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0085A">
      <w:pPr>
        <w:spacing w:after="240"/>
        <w:jc w:val="center"/>
        <w:rPr>
          <w:rFonts w:ascii="Times New Roman" w:hAnsi="Times New Roman" w:eastAsia="华文中宋" w:cs="Times New Roman"/>
          <w:sz w:val="36"/>
          <w:szCs w:val="44"/>
        </w:rPr>
      </w:pPr>
      <w:r>
        <w:rPr>
          <w:rFonts w:ascii="Times New Roman" w:hAnsi="Times New Roman" w:eastAsia="华文中宋" w:cs="Times New Roman"/>
          <w:sz w:val="36"/>
          <w:szCs w:val="44"/>
        </w:rPr>
        <w:t>上海数据集团202</w:t>
      </w:r>
      <w:r>
        <w:rPr>
          <w:rFonts w:hint="eastAsia" w:ascii="Times New Roman" w:hAnsi="Times New Roman" w:eastAsia="华文中宋" w:cs="Times New Roman"/>
          <w:sz w:val="36"/>
          <w:szCs w:val="44"/>
          <w:lang w:val="en-US" w:eastAsia="zh-CN"/>
        </w:rPr>
        <w:t>4</w:t>
      </w:r>
      <w:r>
        <w:rPr>
          <w:rFonts w:ascii="Times New Roman" w:hAnsi="Times New Roman" w:eastAsia="华文中宋" w:cs="Times New Roman"/>
          <w:sz w:val="36"/>
          <w:szCs w:val="44"/>
        </w:rPr>
        <w:t>年度工资总额和平均工资情况</w:t>
      </w:r>
    </w:p>
    <w:p w14:paraId="335C9BCD">
      <w:pPr>
        <w:pStyle w:val="2"/>
        <w:shd w:val="clear" w:color="auto" w:fill="FFFFFF"/>
        <w:spacing w:before="0" w:beforeAutospacing="0" w:after="0" w:afterAutospacing="0" w:line="390" w:lineRule="atLeast"/>
        <w:ind w:firstLine="640" w:firstLineChars="200"/>
        <w:jc w:val="both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关于本市改革国有企业工资决定机制的实施意见》（沪府规〔2019〕7号）以及市国资委、市人社局、市财政局《关于市国资委监管企业工资决定机制改革的实施办法》（沪国资委分配〔2019〕76号）有关建立国有企业工资分配信息公开制度的要求，现将集团202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年度财务列支的职工工资总额和平均工资相关数据公布如下：</w:t>
      </w:r>
    </w:p>
    <w:p w14:paraId="02D1C345">
      <w:pPr>
        <w:pStyle w:val="2"/>
        <w:shd w:val="clear" w:color="auto" w:fill="FFFFFF"/>
        <w:spacing w:before="0" w:beforeAutospacing="0" w:after="0" w:afterAutospacing="0" w:line="390" w:lineRule="atLeast"/>
        <w:ind w:firstLine="640" w:firstLineChars="200"/>
        <w:jc w:val="both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年度职工工资总额为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19270.26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  <w:bookmarkStart w:id="0" w:name="_GoBack"/>
      <w:bookmarkEnd w:id="0"/>
    </w:p>
    <w:p w14:paraId="443CDF98">
      <w:pPr>
        <w:pStyle w:val="2"/>
        <w:shd w:val="clear" w:color="auto" w:fill="FFFFFF"/>
        <w:spacing w:before="0" w:beforeAutospacing="0" w:after="0" w:afterAutospacing="0" w:line="390" w:lineRule="atLeast"/>
        <w:ind w:firstLine="640" w:firstLineChars="200"/>
        <w:jc w:val="both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年度职工平均工资为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31.9732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 w14:paraId="7D53F970">
      <w:pPr>
        <w:pStyle w:val="2"/>
        <w:shd w:val="clear" w:color="auto" w:fill="FFFFFF"/>
        <w:spacing w:before="0" w:beforeAutospacing="0" w:after="240" w:afterAutospacing="0" w:line="390" w:lineRule="atLeast"/>
        <w:ind w:firstLine="640" w:firstLineChars="200"/>
        <w:jc w:val="both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以上数据系202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年集团合并口径，包含集团本部及上海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数字证书认证中心有限公司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上海市联合征信有限公司、上海数据集团金融科技有限公司、上海浦江数链数字科技有限公司、长三角数链（上海）网络基础设施有限公司和上海数据研究院有限公司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CF4C98C"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上海数据集团有限公司</w:t>
      </w:r>
    </w:p>
    <w:p w14:paraId="02D157DA">
      <w:pPr>
        <w:pStyle w:val="2"/>
        <w:shd w:val="clear" w:color="auto" w:fill="FFFFFF"/>
        <w:spacing w:before="0" w:beforeAutospacing="0" w:after="0" w:afterAutospacing="0" w:line="390" w:lineRule="atLeast"/>
        <w:ind w:right="640" w:firstLine="480"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人力资源部</w:t>
      </w:r>
    </w:p>
    <w:p w14:paraId="5C300DFB">
      <w:pPr>
        <w:pStyle w:val="2"/>
        <w:shd w:val="clear" w:color="auto" w:fill="FFFFFF"/>
        <w:spacing w:before="0" w:beforeAutospacing="0" w:after="0" w:afterAutospacing="0" w:line="390" w:lineRule="atLeast"/>
        <w:ind w:right="320" w:firstLine="480"/>
        <w:jc w:val="right"/>
        <w:rPr>
          <w:rFonts w:ascii="Times New Roman" w:hAnsi="Times New Roman" w:eastAsia="仿宋" w:cs="Times New Roman"/>
          <w:color w:val="666666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FB7D1DB">
      <w:pPr>
        <w:jc w:val="left"/>
        <w:rPr>
          <w:rFonts w:ascii="Times New Roman" w:hAnsi="Times New Roman" w:eastAsia="仿宋" w:cs="Times New Roman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ZmE2NTVlYzc2ZmViZWE2MTUxOWUyZDIxYzZkNjQifQ=="/>
  </w:docVars>
  <w:rsids>
    <w:rsidRoot w:val="00A30BC7"/>
    <w:rsid w:val="000A7442"/>
    <w:rsid w:val="001D05A1"/>
    <w:rsid w:val="00324FB4"/>
    <w:rsid w:val="00332966"/>
    <w:rsid w:val="00383BA0"/>
    <w:rsid w:val="004D11C3"/>
    <w:rsid w:val="00705BA5"/>
    <w:rsid w:val="00780D36"/>
    <w:rsid w:val="008935F7"/>
    <w:rsid w:val="00915EE5"/>
    <w:rsid w:val="00997C91"/>
    <w:rsid w:val="00A30BC7"/>
    <w:rsid w:val="00A608A3"/>
    <w:rsid w:val="00C37F37"/>
    <w:rsid w:val="00FF0A2A"/>
    <w:rsid w:val="08BF1798"/>
    <w:rsid w:val="1F1BB0A1"/>
    <w:rsid w:val="3BF748DF"/>
    <w:rsid w:val="3F3BFC12"/>
    <w:rsid w:val="3FF488EF"/>
    <w:rsid w:val="57EDA218"/>
    <w:rsid w:val="7FCF9376"/>
    <w:rsid w:val="8F7EFF14"/>
    <w:rsid w:val="DFF5C3C5"/>
    <w:rsid w:val="ED6FE6A3"/>
    <w:rsid w:val="F5FEAEA1"/>
    <w:rsid w:val="FF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362</Characters>
  <Lines>2</Lines>
  <Paragraphs>1</Paragraphs>
  <TotalTime>37</TotalTime>
  <ScaleCrop>false</ScaleCrop>
  <LinksUpToDate>false</LinksUpToDate>
  <CharactersWithSpaces>395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2023-09-22T11:05:00Z</dcterms:created>
  <dc:creator>JIAWEI NI</dc:creator>
  <cp:lastModifiedBy></cp:lastModifiedBy>
  <cp:lastPrinted>2023-12-21T17:33:00Z</cp:lastPrinted>
  <dcterms:modified xsi:type="dcterms:W3CDTF">2025-09-17T09:35:05Z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BF2B23FCE53FACA98C73D5665961A55B_42</vt:lpwstr>
  </property>
</Properties>
</file>